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729B" w14:textId="4E58CEDE" w:rsidR="00A0222C" w:rsidRPr="0002535E" w:rsidRDefault="00A0222C" w:rsidP="00A0222C">
      <w:pPr>
        <w:widowControl w:val="0"/>
        <w:tabs>
          <w:tab w:val="center" w:pos="4680"/>
        </w:tabs>
        <w:jc w:val="center"/>
        <w:rPr>
          <w:rFonts w:asciiTheme="minorHAnsi" w:hAnsiTheme="minorHAnsi"/>
          <w:bCs/>
          <w:sz w:val="22"/>
          <w:szCs w:val="22"/>
        </w:rPr>
      </w:pPr>
      <w:r w:rsidRPr="0002535E">
        <w:rPr>
          <w:rFonts w:asciiTheme="minorHAnsi" w:hAnsiTheme="minorHAnsi"/>
          <w:bCs/>
          <w:sz w:val="22"/>
          <w:szCs w:val="22"/>
        </w:rPr>
        <w:t>IN THE COUNTY</w:t>
      </w:r>
      <w:r>
        <w:rPr>
          <w:rFonts w:asciiTheme="minorHAnsi" w:hAnsiTheme="minorHAnsi"/>
          <w:bCs/>
          <w:sz w:val="22"/>
          <w:szCs w:val="22"/>
        </w:rPr>
        <w:t xml:space="preserve"> COURT</w:t>
      </w:r>
      <w:r w:rsidR="006657BC">
        <w:rPr>
          <w:rFonts w:asciiTheme="minorHAnsi" w:hAnsiTheme="minorHAnsi"/>
          <w:bCs/>
          <w:sz w:val="22"/>
          <w:szCs w:val="22"/>
        </w:rPr>
        <w:t xml:space="preserve"> OF THE</w:t>
      </w:r>
      <w:r>
        <w:rPr>
          <w:rFonts w:asciiTheme="minorHAnsi" w:hAnsiTheme="minorHAnsi"/>
          <w:bCs/>
          <w:sz w:val="22"/>
          <w:szCs w:val="22"/>
        </w:rPr>
        <w:t xml:space="preserve"> EIGHTH JUDICIAL CIRCUIT</w:t>
      </w:r>
    </w:p>
    <w:p w14:paraId="7F3E771A" w14:textId="65380A07" w:rsidR="00A0222C" w:rsidRPr="0002535E" w:rsidRDefault="00A0222C" w:rsidP="00A0222C">
      <w:pPr>
        <w:widowControl w:val="0"/>
        <w:tabs>
          <w:tab w:val="center" w:pos="4680"/>
        </w:tabs>
        <w:jc w:val="center"/>
        <w:rPr>
          <w:rFonts w:asciiTheme="minorHAnsi" w:hAnsiTheme="minorHAnsi"/>
          <w:bCs/>
          <w:sz w:val="22"/>
          <w:szCs w:val="22"/>
        </w:rPr>
      </w:pPr>
      <w:r w:rsidRPr="0002535E">
        <w:rPr>
          <w:rFonts w:asciiTheme="minorHAnsi" w:hAnsiTheme="minorHAnsi"/>
          <w:bCs/>
          <w:sz w:val="22"/>
          <w:szCs w:val="22"/>
        </w:rPr>
        <w:t>IN AND FOR ALACHUA COUNTY, FLORIDA</w:t>
      </w:r>
    </w:p>
    <w:p w14:paraId="1A6C15A3" w14:textId="77777777" w:rsidR="00A0222C" w:rsidRPr="003A73C1" w:rsidRDefault="00A0222C" w:rsidP="00A0222C">
      <w:pPr>
        <w:widowControl w:val="0"/>
        <w:tabs>
          <w:tab w:val="right" w:pos="6030"/>
        </w:tabs>
        <w:spacing w:before="120"/>
        <w:rPr>
          <w:rFonts w:asciiTheme="minorHAnsi" w:hAnsiTheme="minorHAnsi"/>
          <w:sz w:val="22"/>
          <w:szCs w:val="22"/>
        </w:rPr>
      </w:pPr>
      <w:r w:rsidRPr="00BB30BF">
        <w:rPr>
          <w:rFonts w:asciiTheme="minorHAnsi" w:hAnsiTheme="minorHAnsi"/>
          <w:sz w:val="22"/>
          <w:szCs w:val="22"/>
          <w:u w:val="single"/>
        </w:rPr>
        <w:tab/>
      </w:r>
      <w:r w:rsidRPr="003A73C1">
        <w:rPr>
          <w:rFonts w:asciiTheme="minorHAnsi" w:hAnsiTheme="minorHAnsi"/>
          <w:sz w:val="22"/>
          <w:szCs w:val="22"/>
        </w:rPr>
        <w:t>,</w:t>
      </w:r>
    </w:p>
    <w:p w14:paraId="3F86C4FD" w14:textId="2F4AFFF1" w:rsidR="00A0222C" w:rsidRPr="00BB30BF" w:rsidRDefault="00A0222C" w:rsidP="00A0222C">
      <w:pPr>
        <w:widowControl w:val="0"/>
        <w:rPr>
          <w:rFonts w:asciiTheme="minorHAnsi" w:hAnsiTheme="minorHAnsi"/>
          <w:sz w:val="22"/>
          <w:szCs w:val="22"/>
        </w:rPr>
      </w:pPr>
      <w:r w:rsidRPr="00E46F79">
        <w:rPr>
          <w:rFonts w:asciiTheme="minorHAnsi" w:hAnsiTheme="minorHAnsi"/>
          <w:sz w:val="22"/>
          <w:szCs w:val="22"/>
        </w:rPr>
        <w:t>PLAINTIFF</w:t>
      </w:r>
      <w:r w:rsidRPr="00BB30BF">
        <w:rPr>
          <w:rFonts w:asciiTheme="minorHAnsi" w:hAnsiTheme="minorHAnsi"/>
          <w:sz w:val="22"/>
          <w:szCs w:val="22"/>
        </w:rPr>
        <w:t xml:space="preserve"> (Owner/Lessor)</w:t>
      </w:r>
      <w:r w:rsidR="006657BC">
        <w:rPr>
          <w:rFonts w:asciiTheme="minorHAnsi" w:hAnsiTheme="minorHAnsi"/>
          <w:sz w:val="22"/>
          <w:szCs w:val="22"/>
        </w:rPr>
        <w:tab/>
      </w:r>
      <w:r w:rsidR="006657BC">
        <w:rPr>
          <w:rFonts w:asciiTheme="minorHAnsi" w:hAnsiTheme="minorHAnsi"/>
          <w:sz w:val="22"/>
          <w:szCs w:val="22"/>
        </w:rPr>
        <w:tab/>
      </w:r>
      <w:r w:rsidR="006657BC">
        <w:rPr>
          <w:rFonts w:asciiTheme="minorHAnsi" w:hAnsiTheme="minorHAnsi"/>
          <w:sz w:val="22"/>
          <w:szCs w:val="22"/>
        </w:rPr>
        <w:tab/>
      </w:r>
      <w:r w:rsidR="006657BC">
        <w:rPr>
          <w:rFonts w:asciiTheme="minorHAnsi" w:hAnsiTheme="minorHAnsi"/>
          <w:sz w:val="22"/>
          <w:szCs w:val="22"/>
        </w:rPr>
        <w:tab/>
      </w:r>
      <w:r w:rsidR="006657BC">
        <w:rPr>
          <w:rFonts w:asciiTheme="minorHAnsi" w:hAnsiTheme="minorHAnsi"/>
          <w:sz w:val="22"/>
          <w:szCs w:val="22"/>
        </w:rPr>
        <w:tab/>
      </w:r>
      <w:r w:rsidR="006657BC">
        <w:rPr>
          <w:rFonts w:asciiTheme="minorHAnsi" w:hAnsiTheme="minorHAnsi"/>
          <w:sz w:val="22"/>
          <w:szCs w:val="22"/>
        </w:rPr>
        <w:tab/>
      </w:r>
      <w:r w:rsidR="006657BC" w:rsidRPr="00BB30BF">
        <w:rPr>
          <w:rFonts w:asciiTheme="minorHAnsi" w:hAnsiTheme="minorHAnsi"/>
          <w:sz w:val="22"/>
          <w:szCs w:val="22"/>
        </w:rPr>
        <w:t xml:space="preserve">Case Number: </w:t>
      </w:r>
      <w:r w:rsidR="006657BC" w:rsidRPr="00BB30BF">
        <w:rPr>
          <w:rFonts w:asciiTheme="minorHAnsi" w:hAnsiTheme="minorHAnsi"/>
          <w:sz w:val="22"/>
          <w:szCs w:val="22"/>
          <w:u w:val="single"/>
        </w:rPr>
        <w:tab/>
      </w:r>
      <w:r w:rsidR="006657BC">
        <w:rPr>
          <w:rFonts w:asciiTheme="minorHAnsi" w:hAnsiTheme="minorHAnsi"/>
          <w:sz w:val="22"/>
          <w:szCs w:val="22"/>
          <w:u w:val="single"/>
        </w:rPr>
        <w:tab/>
      </w:r>
      <w:r w:rsidR="006657BC">
        <w:rPr>
          <w:rFonts w:asciiTheme="minorHAnsi" w:hAnsiTheme="minorHAnsi"/>
          <w:sz w:val="22"/>
          <w:szCs w:val="22"/>
          <w:u w:val="single"/>
        </w:rPr>
        <w:tab/>
      </w:r>
    </w:p>
    <w:p w14:paraId="303FEF49" w14:textId="004A904D" w:rsidR="00A0222C" w:rsidRDefault="006657BC" w:rsidP="006657BC">
      <w:pPr>
        <w:widowControl w:val="0"/>
        <w:tabs>
          <w:tab w:val="left" w:pos="1080"/>
          <w:tab w:val="left" w:pos="6480"/>
          <w:tab w:val="right" w:pos="9360"/>
        </w:tabs>
        <w:rPr>
          <w:rFonts w:asciiTheme="minorHAnsi" w:hAnsiTheme="minorHAnsi"/>
          <w:sz w:val="22"/>
          <w:szCs w:val="22"/>
          <w:u w:val="single"/>
        </w:rPr>
      </w:pPr>
      <w:r>
        <w:rPr>
          <w:rFonts w:asciiTheme="minorHAnsi" w:hAnsiTheme="minorHAnsi"/>
          <w:sz w:val="22"/>
          <w:szCs w:val="22"/>
        </w:rPr>
        <w:tab/>
      </w:r>
      <w:r w:rsidR="00A0222C" w:rsidRPr="00BB30BF">
        <w:rPr>
          <w:rFonts w:asciiTheme="minorHAnsi" w:hAnsiTheme="minorHAnsi"/>
          <w:sz w:val="22"/>
          <w:szCs w:val="22"/>
        </w:rPr>
        <w:t>-vs-</w:t>
      </w:r>
    </w:p>
    <w:p w14:paraId="1FCB810A" w14:textId="77777777" w:rsidR="00A0222C" w:rsidRPr="00BB30BF" w:rsidRDefault="00A0222C" w:rsidP="006657BC">
      <w:pPr>
        <w:widowControl w:val="0"/>
        <w:tabs>
          <w:tab w:val="left" w:pos="6120"/>
          <w:tab w:val="left" w:pos="6480"/>
        </w:tabs>
        <w:spacing w:before="120"/>
        <w:rPr>
          <w:rFonts w:asciiTheme="minorHAnsi" w:hAnsiTheme="minorHAnsi"/>
          <w:sz w:val="22"/>
          <w:szCs w:val="22"/>
          <w:u w:val="single"/>
        </w:rPr>
      </w:pPr>
      <w:r w:rsidRPr="00BB30BF">
        <w:rPr>
          <w:rFonts w:asciiTheme="minorHAnsi" w:hAnsiTheme="minorHAnsi"/>
          <w:sz w:val="22"/>
          <w:szCs w:val="22"/>
          <w:u w:val="single"/>
        </w:rPr>
        <w:tab/>
      </w:r>
      <w:r w:rsidRPr="003A73C1">
        <w:rPr>
          <w:rFonts w:asciiTheme="minorHAnsi" w:hAnsiTheme="minorHAnsi"/>
          <w:sz w:val="22"/>
          <w:szCs w:val="22"/>
        </w:rPr>
        <w:t>,</w:t>
      </w:r>
      <w:r w:rsidRPr="003A73C1">
        <w:rPr>
          <w:rFonts w:asciiTheme="minorHAnsi" w:hAnsiTheme="minorHAnsi"/>
          <w:sz w:val="22"/>
          <w:szCs w:val="22"/>
        </w:rPr>
        <w:tab/>
      </w:r>
      <w:r w:rsidRPr="00BB30BF">
        <w:rPr>
          <w:rFonts w:asciiTheme="minorHAnsi" w:hAnsiTheme="minorHAnsi"/>
          <w:sz w:val="22"/>
          <w:szCs w:val="22"/>
        </w:rPr>
        <w:t>Division:</w:t>
      </w:r>
      <w:r>
        <w:rPr>
          <w:rFonts w:asciiTheme="minorHAnsi" w:hAnsiTheme="minorHAnsi"/>
          <w:sz w:val="22"/>
          <w:szCs w:val="22"/>
        </w:rPr>
        <w:t xml:space="preserve"> </w:t>
      </w:r>
      <w:r w:rsidRPr="00BB30BF">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5D2214FA" w14:textId="77777777" w:rsidR="00A0222C" w:rsidRPr="00BB30BF" w:rsidRDefault="00A0222C" w:rsidP="00A0222C">
      <w:pPr>
        <w:widowControl w:val="0"/>
        <w:tabs>
          <w:tab w:val="left" w:pos="6480"/>
          <w:tab w:val="left" w:pos="6930"/>
        </w:tabs>
        <w:rPr>
          <w:rFonts w:asciiTheme="minorHAnsi" w:hAnsiTheme="minorHAnsi"/>
          <w:sz w:val="22"/>
          <w:szCs w:val="22"/>
        </w:rPr>
      </w:pPr>
      <w:r w:rsidRPr="00E46F79">
        <w:rPr>
          <w:rFonts w:asciiTheme="minorHAnsi" w:hAnsiTheme="minorHAnsi"/>
          <w:sz w:val="22"/>
          <w:szCs w:val="22"/>
        </w:rPr>
        <w:t>DEFENDANT</w:t>
      </w:r>
      <w:r w:rsidRPr="00BB30BF">
        <w:rPr>
          <w:rFonts w:asciiTheme="minorHAnsi" w:hAnsiTheme="minorHAnsi"/>
          <w:sz w:val="22"/>
          <w:szCs w:val="22"/>
        </w:rPr>
        <w:t xml:space="preserve"> (Tenant/Lessee)</w:t>
      </w:r>
    </w:p>
    <w:p w14:paraId="7F8BAB6F" w14:textId="77777777" w:rsidR="00A0222C" w:rsidRPr="00BB30BF" w:rsidRDefault="00A0222C" w:rsidP="00A0222C">
      <w:pPr>
        <w:widowControl w:val="0"/>
        <w:rPr>
          <w:rFonts w:asciiTheme="minorHAnsi" w:hAnsiTheme="minorHAnsi"/>
          <w:sz w:val="22"/>
          <w:szCs w:val="22"/>
        </w:rPr>
      </w:pPr>
    </w:p>
    <w:p w14:paraId="2C3CC1C1" w14:textId="14053E9C" w:rsidR="00A0222C" w:rsidRPr="00BB30BF" w:rsidRDefault="00A0222C" w:rsidP="00A022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Theme="minorHAnsi" w:hAnsiTheme="minorHAnsi"/>
          <w:b/>
          <w:sz w:val="22"/>
          <w:szCs w:val="22"/>
        </w:rPr>
      </w:pPr>
      <w:r w:rsidRPr="00BB30BF">
        <w:rPr>
          <w:rFonts w:asciiTheme="minorHAnsi" w:hAnsiTheme="minorHAnsi"/>
          <w:b/>
          <w:sz w:val="22"/>
          <w:szCs w:val="22"/>
        </w:rPr>
        <w:t>EVICTION SUMMONS</w:t>
      </w:r>
      <w:r w:rsidR="0086260D" w:rsidRPr="0086260D">
        <w:rPr>
          <w:rFonts w:asciiTheme="minorHAnsi" w:hAnsiTheme="minorHAnsi"/>
          <w:b/>
          <w:sz w:val="22"/>
          <w:szCs w:val="22"/>
        </w:rPr>
        <w:t>—</w:t>
      </w:r>
      <w:r w:rsidRPr="00BB30BF">
        <w:rPr>
          <w:rFonts w:asciiTheme="minorHAnsi" w:hAnsiTheme="minorHAnsi"/>
          <w:b/>
          <w:sz w:val="22"/>
          <w:szCs w:val="22"/>
        </w:rPr>
        <w:t>RESIDENTIAL</w:t>
      </w:r>
    </w:p>
    <w:p w14:paraId="31E1C97A" w14:textId="77777777" w:rsidR="00A0222C" w:rsidRPr="00BB30BF" w:rsidRDefault="00A0222C" w:rsidP="00A0222C">
      <w:pPr>
        <w:widowControl w:val="0"/>
        <w:tabs>
          <w:tab w:val="right" w:pos="7380"/>
          <w:tab w:val="left" w:pos="7470"/>
        </w:tabs>
        <w:rPr>
          <w:rFonts w:asciiTheme="minorHAnsi" w:hAnsiTheme="minorHAnsi"/>
          <w:sz w:val="22"/>
          <w:szCs w:val="22"/>
        </w:rPr>
      </w:pPr>
      <w:r w:rsidRPr="00BB30BF">
        <w:rPr>
          <w:rFonts w:asciiTheme="minorHAnsi" w:hAnsiTheme="minorHAnsi"/>
          <w:sz w:val="22"/>
          <w:szCs w:val="22"/>
        </w:rPr>
        <w:t xml:space="preserve">TO: </w:t>
      </w:r>
      <w:r w:rsidRPr="00BB30BF">
        <w:rPr>
          <w:rFonts w:asciiTheme="minorHAnsi" w:hAnsiTheme="minorHAnsi"/>
          <w:sz w:val="22"/>
          <w:szCs w:val="22"/>
          <w:u w:val="single"/>
        </w:rPr>
        <w:tab/>
      </w:r>
      <w:r>
        <w:rPr>
          <w:rFonts w:asciiTheme="minorHAnsi" w:hAnsiTheme="minorHAnsi"/>
          <w:sz w:val="22"/>
          <w:szCs w:val="22"/>
        </w:rPr>
        <w:tab/>
        <w:t xml:space="preserve">, </w:t>
      </w:r>
      <w:r w:rsidRPr="00BB30BF">
        <w:rPr>
          <w:rFonts w:asciiTheme="minorHAnsi" w:hAnsiTheme="minorHAnsi"/>
          <w:sz w:val="22"/>
          <w:szCs w:val="22"/>
        </w:rPr>
        <w:t>Defendant(s)</w:t>
      </w:r>
      <w:r>
        <w:rPr>
          <w:rFonts w:asciiTheme="minorHAnsi" w:hAnsiTheme="minorHAnsi"/>
          <w:sz w:val="22"/>
          <w:szCs w:val="22"/>
        </w:rPr>
        <w:t>,</w:t>
      </w:r>
    </w:p>
    <w:p w14:paraId="3DFB2849" w14:textId="19540ABD" w:rsidR="00A0222C" w:rsidRPr="00961D5B" w:rsidRDefault="00A0222C" w:rsidP="006657BC">
      <w:pPr>
        <w:widowControl w:val="0"/>
        <w:tabs>
          <w:tab w:val="right" w:pos="9360"/>
        </w:tabs>
        <w:spacing w:before="120"/>
        <w:rPr>
          <w:rFonts w:asciiTheme="minorHAnsi" w:hAnsiTheme="minorHAnsi"/>
          <w:sz w:val="22"/>
          <w:szCs w:val="22"/>
          <w:u w:val="single"/>
        </w:rPr>
      </w:pPr>
      <w:r w:rsidRPr="00BB30BF">
        <w:rPr>
          <w:rFonts w:asciiTheme="minorHAnsi" w:hAnsiTheme="minorHAnsi"/>
          <w:sz w:val="22"/>
          <w:szCs w:val="22"/>
          <w:u w:val="single"/>
        </w:rPr>
        <w:tab/>
      </w:r>
      <w:r w:rsidRPr="00961D5B">
        <w:rPr>
          <w:rFonts w:asciiTheme="minorHAnsi" w:hAnsiTheme="minorHAnsi"/>
          <w:sz w:val="22"/>
          <w:szCs w:val="22"/>
        </w:rPr>
        <w:t xml:space="preserve">, </w:t>
      </w:r>
      <w:r w:rsidRPr="00BB30BF">
        <w:rPr>
          <w:rFonts w:asciiTheme="minorHAnsi" w:hAnsiTheme="minorHAnsi"/>
          <w:sz w:val="22"/>
          <w:szCs w:val="22"/>
        </w:rPr>
        <w:t>Address</w:t>
      </w:r>
      <w:r w:rsidR="003D4AD4">
        <w:rPr>
          <w:rFonts w:asciiTheme="minorHAnsi" w:hAnsiTheme="minorHAnsi"/>
          <w:sz w:val="22"/>
          <w:szCs w:val="22"/>
        </w:rPr>
        <w:t xml:space="preserve"> &amp; Phone Number</w:t>
      </w:r>
    </w:p>
    <w:p w14:paraId="67453FA0" w14:textId="77777777" w:rsidR="00A0222C" w:rsidRPr="009D4897" w:rsidRDefault="00A0222C" w:rsidP="00A0222C">
      <w:pPr>
        <w:widowControl w:val="0"/>
        <w:spacing w:before="120"/>
        <w:jc w:val="center"/>
        <w:rPr>
          <w:rFonts w:asciiTheme="minorHAnsi" w:hAnsiTheme="minorHAnsi"/>
          <w:b/>
          <w:sz w:val="22"/>
          <w:szCs w:val="22"/>
        </w:rPr>
      </w:pPr>
      <w:r w:rsidRPr="009D4897">
        <w:rPr>
          <w:rFonts w:asciiTheme="minorHAnsi" w:hAnsiTheme="minorHAnsi"/>
          <w:b/>
          <w:sz w:val="22"/>
          <w:szCs w:val="22"/>
        </w:rPr>
        <w:t>PLEASE READ CAREFULLY</w:t>
      </w:r>
    </w:p>
    <w:p w14:paraId="66A6C56C" w14:textId="785593AC" w:rsidR="00A0222C" w:rsidRDefault="00A0222C" w:rsidP="00A0222C">
      <w:pPr>
        <w:widowControl w:val="0"/>
        <w:ind w:firstLine="360"/>
        <w:rPr>
          <w:rFonts w:asciiTheme="minorHAnsi" w:hAnsiTheme="minorHAnsi"/>
          <w:sz w:val="22"/>
          <w:szCs w:val="22"/>
        </w:rPr>
      </w:pPr>
      <w:r w:rsidRPr="00BB30BF">
        <w:rPr>
          <w:rFonts w:asciiTheme="minorHAnsi" w:hAnsiTheme="minorHAnsi"/>
          <w:sz w:val="22"/>
          <w:szCs w:val="22"/>
        </w:rPr>
        <w:t>You are being sued by</w:t>
      </w:r>
      <w:r w:rsidR="003D4AD4">
        <w:rPr>
          <w:rFonts w:asciiTheme="minorHAnsi" w:hAnsiTheme="minorHAnsi"/>
          <w:sz w:val="22"/>
          <w:szCs w:val="22"/>
        </w:rPr>
        <w:t xml:space="preserve"> </w:t>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rPr>
        <w:t xml:space="preserve"> </w:t>
      </w:r>
      <w:r w:rsidR="00F87205" w:rsidRPr="00F87205">
        <w:rPr>
          <w:rFonts w:asciiTheme="minorHAnsi" w:hAnsiTheme="minorHAnsi"/>
          <w:sz w:val="22"/>
          <w:szCs w:val="22"/>
        </w:rPr>
        <w:t xml:space="preserve">to require you to move out of the property located at </w:t>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t xml:space="preserve"> </w:t>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u w:val="single"/>
        </w:rPr>
        <w:tab/>
      </w:r>
      <w:r w:rsidR="003D4AD4">
        <w:rPr>
          <w:rFonts w:asciiTheme="minorHAnsi" w:hAnsiTheme="minorHAnsi"/>
          <w:sz w:val="22"/>
          <w:szCs w:val="22"/>
        </w:rPr>
        <w:t xml:space="preserve"> </w:t>
      </w:r>
      <w:r w:rsidR="00F87205" w:rsidRPr="00F87205">
        <w:rPr>
          <w:rFonts w:asciiTheme="minorHAnsi" w:hAnsiTheme="minorHAnsi"/>
          <w:sz w:val="22"/>
          <w:szCs w:val="22"/>
        </w:rPr>
        <w:t>for the reasons given in the attached complaint.</w:t>
      </w:r>
    </w:p>
    <w:p w14:paraId="7F299CC9" w14:textId="77777777" w:rsidR="00922EDD" w:rsidRPr="00BB30BF" w:rsidRDefault="00922EDD" w:rsidP="00A0222C">
      <w:pPr>
        <w:widowControl w:val="0"/>
        <w:ind w:firstLine="360"/>
        <w:rPr>
          <w:rFonts w:asciiTheme="minorHAnsi" w:hAnsiTheme="minorHAnsi"/>
          <w:sz w:val="22"/>
          <w:szCs w:val="22"/>
        </w:rPr>
      </w:pPr>
    </w:p>
    <w:p w14:paraId="26F0BA72" w14:textId="71B6C0EB" w:rsidR="00A0222C" w:rsidRDefault="00A0222C" w:rsidP="00A0222C">
      <w:pPr>
        <w:widowControl w:val="0"/>
        <w:ind w:firstLine="360"/>
        <w:rPr>
          <w:rFonts w:asciiTheme="minorHAnsi" w:hAnsiTheme="minorHAnsi"/>
          <w:sz w:val="22"/>
          <w:szCs w:val="22"/>
        </w:rPr>
      </w:pPr>
      <w:r w:rsidRPr="00BB30BF">
        <w:rPr>
          <w:rFonts w:asciiTheme="minorHAnsi" w:hAnsiTheme="minorHAnsi"/>
          <w:sz w:val="22"/>
          <w:szCs w:val="22"/>
        </w:rPr>
        <w:t>You are entitled to a trial to determine whether you can be required to move, but you MUST do ALL of the things listed below. You must do them within 5 days (not including Saturday</w:t>
      </w:r>
      <w:r w:rsidR="00922EDD">
        <w:rPr>
          <w:rFonts w:asciiTheme="minorHAnsi" w:hAnsiTheme="minorHAnsi"/>
          <w:sz w:val="22"/>
          <w:szCs w:val="22"/>
        </w:rPr>
        <w:t>s</w:t>
      </w:r>
      <w:r w:rsidRPr="00BB30BF">
        <w:rPr>
          <w:rFonts w:asciiTheme="minorHAnsi" w:hAnsiTheme="minorHAnsi"/>
          <w:sz w:val="22"/>
          <w:szCs w:val="22"/>
        </w:rPr>
        <w:t>, Sunday</w:t>
      </w:r>
      <w:r w:rsidR="00922EDD">
        <w:rPr>
          <w:rFonts w:asciiTheme="minorHAnsi" w:hAnsiTheme="minorHAnsi"/>
          <w:sz w:val="22"/>
          <w:szCs w:val="22"/>
        </w:rPr>
        <w:t>s</w:t>
      </w:r>
      <w:r w:rsidRPr="00BB30BF">
        <w:rPr>
          <w:rFonts w:asciiTheme="minorHAnsi" w:hAnsiTheme="minorHAnsi"/>
          <w:sz w:val="22"/>
          <w:szCs w:val="22"/>
        </w:rPr>
        <w:t>, or legal holiday</w:t>
      </w:r>
      <w:r w:rsidR="00922EDD">
        <w:rPr>
          <w:rFonts w:asciiTheme="minorHAnsi" w:hAnsiTheme="minorHAnsi"/>
          <w:sz w:val="22"/>
          <w:szCs w:val="22"/>
        </w:rPr>
        <w:t>s</w:t>
      </w:r>
      <w:r w:rsidRPr="00BB30BF">
        <w:rPr>
          <w:rFonts w:asciiTheme="minorHAnsi" w:hAnsiTheme="minorHAnsi"/>
          <w:sz w:val="22"/>
          <w:szCs w:val="22"/>
        </w:rPr>
        <w:t>) after the date these papers were given to you or to a person who lives with you or were posted at your home.</w:t>
      </w:r>
    </w:p>
    <w:p w14:paraId="7C2D64B4" w14:textId="68093A28" w:rsidR="00A0222C" w:rsidRDefault="00A0222C" w:rsidP="00D92204">
      <w:pPr>
        <w:widowControl w:val="0"/>
        <w:spacing w:before="120"/>
        <w:ind w:firstLine="360"/>
        <w:rPr>
          <w:rFonts w:asciiTheme="minorHAnsi" w:hAnsiTheme="minorHAnsi"/>
          <w:sz w:val="22"/>
          <w:szCs w:val="22"/>
        </w:rPr>
      </w:pPr>
      <w:r w:rsidRPr="00BB30BF">
        <w:rPr>
          <w:rFonts w:asciiTheme="minorHAnsi" w:hAnsiTheme="minorHAnsi"/>
          <w:sz w:val="22"/>
          <w:szCs w:val="22"/>
        </w:rPr>
        <w:t xml:space="preserve">THE THINGS YOU MUST DO </w:t>
      </w:r>
      <w:r w:rsidR="00922EDD">
        <w:rPr>
          <w:rFonts w:asciiTheme="minorHAnsi" w:hAnsiTheme="minorHAnsi"/>
          <w:sz w:val="22"/>
          <w:szCs w:val="22"/>
        </w:rPr>
        <w:t xml:space="preserve">TO CHALLENGE THE EVICTION </w:t>
      </w:r>
      <w:r w:rsidRPr="00BB30BF">
        <w:rPr>
          <w:rFonts w:asciiTheme="minorHAnsi" w:hAnsiTheme="minorHAnsi"/>
          <w:sz w:val="22"/>
          <w:szCs w:val="22"/>
        </w:rPr>
        <w:t>ARE AS FOLLOWS:</w:t>
      </w:r>
    </w:p>
    <w:p w14:paraId="5D08F6FC" w14:textId="423584A5" w:rsidR="00017DCC" w:rsidRDefault="00017DCC" w:rsidP="00111BF6">
      <w:pPr>
        <w:pStyle w:val="ListParagraph"/>
        <w:widowControl w:val="0"/>
        <w:numPr>
          <w:ilvl w:val="0"/>
          <w:numId w:val="2"/>
        </w:numPr>
        <w:spacing w:before="120"/>
        <w:ind w:left="360"/>
        <w:rPr>
          <w:rFonts w:asciiTheme="minorHAnsi" w:hAnsiTheme="minorHAnsi"/>
          <w:sz w:val="22"/>
          <w:szCs w:val="22"/>
        </w:rPr>
      </w:pPr>
      <w:r w:rsidRPr="00017DCC">
        <w:rPr>
          <w:rFonts w:asciiTheme="minorHAnsi" w:hAnsiTheme="minorHAnsi"/>
          <w:sz w:val="22"/>
          <w:szCs w:val="22"/>
        </w:rPr>
        <w:t>Write down the reason(s) why you think you should not be forced to move. (You may use Florida Supreme Court Form 1.947(b), Answer— Residential Eviction, to do this.) The written reason(s) must be given to the clerk of the court at</w:t>
      </w:r>
      <w:r>
        <w:rPr>
          <w:rFonts w:asciiTheme="minorHAnsi" w:hAnsiTheme="minorHAnsi"/>
          <w:sz w:val="22"/>
          <w:szCs w:val="22"/>
        </w:rPr>
        <w:t xml:space="preserve"> </w:t>
      </w:r>
      <w:r w:rsidR="00A0222C" w:rsidRPr="00922EDD">
        <w:rPr>
          <w:rFonts w:asciiTheme="minorHAnsi" w:hAnsiTheme="minorHAnsi"/>
          <w:sz w:val="22"/>
          <w:szCs w:val="22"/>
        </w:rPr>
        <w:t>Alachua County Courthouse, 201 East University Avenue, Gainesville, Florida 32601.</w:t>
      </w:r>
    </w:p>
    <w:p w14:paraId="03AF6DA5" w14:textId="277D9D60" w:rsidR="00A0222C" w:rsidRPr="00017DCC" w:rsidRDefault="00A0222C" w:rsidP="00111BF6">
      <w:pPr>
        <w:pStyle w:val="ListParagraph"/>
        <w:widowControl w:val="0"/>
        <w:numPr>
          <w:ilvl w:val="0"/>
          <w:numId w:val="2"/>
        </w:numPr>
        <w:spacing w:before="120"/>
        <w:ind w:left="360"/>
        <w:contextualSpacing w:val="0"/>
        <w:rPr>
          <w:rFonts w:asciiTheme="minorHAnsi" w:hAnsiTheme="minorHAnsi"/>
          <w:sz w:val="22"/>
          <w:szCs w:val="22"/>
        </w:rPr>
      </w:pPr>
      <w:r w:rsidRPr="00017DCC">
        <w:rPr>
          <w:rFonts w:asciiTheme="minorHAnsi" w:hAnsiTheme="minorHAnsi"/>
          <w:sz w:val="22"/>
          <w:szCs w:val="22"/>
        </w:rPr>
        <w:t xml:space="preserve">Mail or </w:t>
      </w:r>
      <w:r w:rsidR="00017DCC" w:rsidRPr="00017DCC">
        <w:rPr>
          <w:rFonts w:asciiTheme="minorHAnsi" w:hAnsiTheme="minorHAnsi"/>
          <w:sz w:val="22"/>
          <w:szCs w:val="22"/>
        </w:rPr>
        <w:t xml:space="preserve">take </w:t>
      </w:r>
      <w:r w:rsidRPr="00017DCC">
        <w:rPr>
          <w:rFonts w:asciiTheme="minorHAnsi" w:hAnsiTheme="minorHAnsi"/>
          <w:sz w:val="22"/>
          <w:szCs w:val="22"/>
        </w:rPr>
        <w:t>a copy of your written reason(s) to:</w:t>
      </w:r>
    </w:p>
    <w:p w14:paraId="7C0E0C8F" w14:textId="77777777" w:rsidR="00A0222C" w:rsidRPr="00BB30BF" w:rsidRDefault="00A0222C" w:rsidP="00165689">
      <w:pPr>
        <w:widowControl w:val="0"/>
        <w:tabs>
          <w:tab w:val="right" w:pos="5850"/>
        </w:tabs>
        <w:spacing w:before="80"/>
        <w:ind w:left="360"/>
        <w:rPr>
          <w:rFonts w:asciiTheme="minorHAnsi" w:hAnsiTheme="minorHAnsi"/>
          <w:sz w:val="22"/>
          <w:szCs w:val="22"/>
        </w:rPr>
      </w:pPr>
      <w:r w:rsidRPr="00BB30BF">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4204BDF0" w14:textId="2DD54863" w:rsidR="00A0222C" w:rsidRPr="006000D9" w:rsidRDefault="00922EDD" w:rsidP="00323FC6">
      <w:pPr>
        <w:widowControl w:val="0"/>
        <w:ind w:left="360"/>
        <w:rPr>
          <w:rFonts w:asciiTheme="minorHAnsi" w:hAnsiTheme="minorHAnsi"/>
          <w:sz w:val="22"/>
          <w:szCs w:val="22"/>
          <w:lang w:val="fr-HT"/>
        </w:rPr>
      </w:pPr>
      <w:r>
        <w:rPr>
          <w:rFonts w:asciiTheme="minorHAnsi" w:hAnsiTheme="minorHAnsi"/>
          <w:sz w:val="22"/>
          <w:szCs w:val="22"/>
        </w:rPr>
        <w:t>Landlord’s Name</w:t>
      </w:r>
    </w:p>
    <w:p w14:paraId="4AF780EB" w14:textId="77777777" w:rsidR="00A0222C" w:rsidRPr="006000D9" w:rsidRDefault="00A0222C" w:rsidP="00165689">
      <w:pPr>
        <w:widowControl w:val="0"/>
        <w:tabs>
          <w:tab w:val="right" w:pos="5850"/>
        </w:tabs>
        <w:spacing w:before="80"/>
        <w:ind w:left="360"/>
        <w:rPr>
          <w:rFonts w:asciiTheme="minorHAnsi" w:hAnsiTheme="minorHAnsi"/>
          <w:sz w:val="22"/>
          <w:szCs w:val="22"/>
          <w:u w:val="single"/>
          <w:lang w:val="fr-HT"/>
        </w:rPr>
      </w:pPr>
      <w:r w:rsidRPr="006000D9">
        <w:rPr>
          <w:rFonts w:asciiTheme="minorHAnsi" w:hAnsiTheme="minorHAnsi"/>
          <w:sz w:val="22"/>
          <w:szCs w:val="22"/>
          <w:u w:val="single"/>
          <w:lang w:val="fr-HT"/>
        </w:rPr>
        <w:tab/>
      </w:r>
      <w:r>
        <w:rPr>
          <w:rFonts w:asciiTheme="minorHAnsi" w:hAnsiTheme="minorHAnsi"/>
          <w:sz w:val="22"/>
          <w:szCs w:val="22"/>
          <w:u w:val="single"/>
          <w:lang w:val="fr-HT"/>
        </w:rPr>
        <w:tab/>
      </w:r>
      <w:r>
        <w:rPr>
          <w:rFonts w:asciiTheme="minorHAnsi" w:hAnsiTheme="minorHAnsi"/>
          <w:sz w:val="22"/>
          <w:szCs w:val="22"/>
          <w:u w:val="single"/>
          <w:lang w:val="fr-HT"/>
        </w:rPr>
        <w:tab/>
      </w:r>
      <w:r>
        <w:rPr>
          <w:rFonts w:asciiTheme="minorHAnsi" w:hAnsiTheme="minorHAnsi"/>
          <w:sz w:val="22"/>
          <w:szCs w:val="22"/>
          <w:u w:val="single"/>
          <w:lang w:val="fr-HT"/>
        </w:rPr>
        <w:tab/>
      </w:r>
      <w:r>
        <w:rPr>
          <w:rFonts w:asciiTheme="minorHAnsi" w:hAnsiTheme="minorHAnsi"/>
          <w:sz w:val="22"/>
          <w:szCs w:val="22"/>
          <w:u w:val="single"/>
          <w:lang w:val="fr-HT"/>
        </w:rPr>
        <w:tab/>
      </w:r>
      <w:r>
        <w:rPr>
          <w:rFonts w:asciiTheme="minorHAnsi" w:hAnsiTheme="minorHAnsi"/>
          <w:sz w:val="22"/>
          <w:szCs w:val="22"/>
          <w:u w:val="single"/>
          <w:lang w:val="fr-HT"/>
        </w:rPr>
        <w:tab/>
      </w:r>
    </w:p>
    <w:p w14:paraId="61F08EFA" w14:textId="64AA0680" w:rsidR="003E1148" w:rsidRDefault="00A0222C" w:rsidP="00323FC6">
      <w:pPr>
        <w:widowControl w:val="0"/>
        <w:ind w:left="360"/>
        <w:rPr>
          <w:rFonts w:asciiTheme="minorHAnsi" w:hAnsiTheme="minorHAnsi"/>
          <w:sz w:val="22"/>
          <w:szCs w:val="22"/>
        </w:rPr>
      </w:pPr>
      <w:r w:rsidRPr="00BB30BF">
        <w:rPr>
          <w:rFonts w:asciiTheme="minorHAnsi" w:hAnsiTheme="minorHAnsi"/>
          <w:sz w:val="22"/>
          <w:szCs w:val="22"/>
        </w:rPr>
        <w:t>Address</w:t>
      </w:r>
    </w:p>
    <w:p w14:paraId="5EF4FD2E" w14:textId="1928DCB7" w:rsidR="00017DCC" w:rsidRDefault="00017DCC" w:rsidP="00111BF6">
      <w:pPr>
        <w:pStyle w:val="ListParagraph"/>
        <w:widowControl w:val="0"/>
        <w:numPr>
          <w:ilvl w:val="0"/>
          <w:numId w:val="2"/>
        </w:numPr>
        <w:spacing w:before="120"/>
        <w:ind w:left="360"/>
        <w:contextualSpacing w:val="0"/>
        <w:rPr>
          <w:rFonts w:asciiTheme="minorHAnsi" w:hAnsiTheme="minorHAnsi"/>
          <w:sz w:val="22"/>
          <w:szCs w:val="22"/>
        </w:rPr>
      </w:pPr>
      <w:r w:rsidRPr="00017DCC">
        <w:rPr>
          <w:rFonts w:asciiTheme="minorHAnsi" w:hAnsiTheme="minorHAnsi"/>
          <w:sz w:val="22"/>
          <w:szCs w:val="22"/>
        </w:rPr>
        <w:t>Pay the clerk of court</w:t>
      </w:r>
      <w:r w:rsidR="00445F4F">
        <w:rPr>
          <w:rFonts w:asciiTheme="minorHAnsi" w:hAnsiTheme="minorHAnsi"/>
          <w:sz w:val="22"/>
          <w:szCs w:val="22"/>
        </w:rPr>
        <w:t>*</w:t>
      </w:r>
      <w:r w:rsidRPr="00017DCC">
        <w:rPr>
          <w:rFonts w:asciiTheme="minorHAnsi" w:hAnsiTheme="minorHAnsi"/>
          <w:sz w:val="22"/>
          <w:szCs w:val="22"/>
        </w:rPr>
        <w:t xml:space="preserve"> the rent that is due. You MUST pay the clerk of the </w:t>
      </w:r>
      <w:r w:rsidRPr="00445F4F">
        <w:rPr>
          <w:rFonts w:asciiTheme="minorHAnsi" w:hAnsiTheme="minorHAnsi"/>
          <w:sz w:val="22"/>
          <w:szCs w:val="22"/>
        </w:rPr>
        <w:t xml:space="preserve">court the rent </w:t>
      </w:r>
      <w:r w:rsidR="00060999" w:rsidRPr="00445F4F">
        <w:rPr>
          <w:rFonts w:asciiTheme="minorHAnsi" w:hAnsiTheme="minorHAnsi"/>
          <w:sz w:val="22"/>
          <w:szCs w:val="22"/>
        </w:rPr>
        <w:t xml:space="preserve">by money order, cashier’s </w:t>
      </w:r>
      <w:proofErr w:type="gramStart"/>
      <w:r w:rsidR="00060999" w:rsidRPr="00445F4F">
        <w:rPr>
          <w:rFonts w:asciiTheme="minorHAnsi" w:hAnsiTheme="minorHAnsi"/>
          <w:sz w:val="22"/>
          <w:szCs w:val="22"/>
        </w:rPr>
        <w:t>check</w:t>
      </w:r>
      <w:proofErr w:type="gramEnd"/>
      <w:r w:rsidR="00060999" w:rsidRPr="00445F4F">
        <w:rPr>
          <w:rFonts w:asciiTheme="minorHAnsi" w:hAnsiTheme="minorHAnsi"/>
          <w:sz w:val="22"/>
          <w:szCs w:val="22"/>
        </w:rPr>
        <w:t xml:space="preserve"> or cash</w:t>
      </w:r>
      <w:r w:rsidR="000A5A4A" w:rsidRPr="00445F4F">
        <w:rPr>
          <w:rFonts w:asciiTheme="minorHAnsi" w:hAnsiTheme="minorHAnsi"/>
          <w:sz w:val="22"/>
          <w:szCs w:val="22"/>
        </w:rPr>
        <w:t>,</w:t>
      </w:r>
      <w:r w:rsidR="00060999" w:rsidRPr="00445F4F">
        <w:rPr>
          <w:rFonts w:asciiTheme="minorHAnsi" w:hAnsiTheme="minorHAnsi"/>
          <w:sz w:val="22"/>
          <w:szCs w:val="22"/>
        </w:rPr>
        <w:t xml:space="preserve"> </w:t>
      </w:r>
      <w:r w:rsidR="000A5A4A" w:rsidRPr="00445F4F">
        <w:rPr>
          <w:rFonts w:asciiTheme="minorHAnsi" w:hAnsiTheme="minorHAnsi"/>
          <w:sz w:val="22"/>
          <w:szCs w:val="22"/>
        </w:rPr>
        <w:t xml:space="preserve">including the associated court registry fee, </w:t>
      </w:r>
      <w:r w:rsidRPr="00445F4F">
        <w:rPr>
          <w:rFonts w:asciiTheme="minorHAnsi" w:hAnsiTheme="minorHAnsi"/>
          <w:sz w:val="22"/>
          <w:szCs w:val="22"/>
        </w:rPr>
        <w:t>ea</w:t>
      </w:r>
      <w:r w:rsidRPr="00017DCC">
        <w:rPr>
          <w:rFonts w:asciiTheme="minorHAnsi" w:hAnsiTheme="minorHAnsi"/>
          <w:sz w:val="22"/>
          <w:szCs w:val="22"/>
        </w:rPr>
        <w:t>ch time it becomes due until the lawsuit is over. Whether you win or lose the lawsuit, the judge may release this rent to the landlord. [</w:t>
      </w:r>
      <w:r w:rsidR="009006AA">
        <w:rPr>
          <w:rFonts w:asciiTheme="minorHAnsi" w:hAnsiTheme="minorHAnsi"/>
          <w:sz w:val="22"/>
          <w:szCs w:val="22"/>
        </w:rPr>
        <w:t>T</w:t>
      </w:r>
      <w:r w:rsidRPr="00017DCC">
        <w:rPr>
          <w:rFonts w:asciiTheme="minorHAnsi" w:hAnsiTheme="minorHAnsi"/>
          <w:sz w:val="22"/>
          <w:szCs w:val="22"/>
        </w:rPr>
        <w:t xml:space="preserve">enants receiving rent subsidies </w:t>
      </w:r>
      <w:r w:rsidR="009006AA">
        <w:rPr>
          <w:rFonts w:asciiTheme="minorHAnsi" w:hAnsiTheme="minorHAnsi"/>
          <w:sz w:val="22"/>
          <w:szCs w:val="22"/>
        </w:rPr>
        <w:t xml:space="preserve">are </w:t>
      </w:r>
      <w:r w:rsidRPr="00017DCC">
        <w:rPr>
          <w:rFonts w:asciiTheme="minorHAnsi" w:hAnsiTheme="minorHAnsi"/>
          <w:sz w:val="22"/>
          <w:szCs w:val="22"/>
        </w:rPr>
        <w:t xml:space="preserve">only </w:t>
      </w:r>
      <w:r w:rsidR="009006AA">
        <w:rPr>
          <w:rFonts w:asciiTheme="minorHAnsi" w:hAnsiTheme="minorHAnsi"/>
          <w:sz w:val="22"/>
          <w:szCs w:val="22"/>
        </w:rPr>
        <w:t xml:space="preserve">required to pay </w:t>
      </w:r>
      <w:r w:rsidRPr="00017DCC">
        <w:rPr>
          <w:rFonts w:asciiTheme="minorHAnsi" w:hAnsiTheme="minorHAnsi"/>
          <w:sz w:val="22"/>
          <w:szCs w:val="22"/>
        </w:rPr>
        <w:t xml:space="preserve">that portion of the rent for which the tenant is responsible under the </w:t>
      </w:r>
      <w:r w:rsidR="009006AA">
        <w:rPr>
          <w:rFonts w:asciiTheme="minorHAnsi" w:hAnsiTheme="minorHAnsi"/>
          <w:sz w:val="22"/>
          <w:szCs w:val="22"/>
        </w:rPr>
        <w:t>government</w:t>
      </w:r>
      <w:r w:rsidRPr="00017DCC">
        <w:rPr>
          <w:rFonts w:asciiTheme="minorHAnsi" w:hAnsiTheme="minorHAnsi"/>
          <w:sz w:val="22"/>
          <w:szCs w:val="22"/>
        </w:rPr>
        <w:t xml:space="preserve"> program in which they participat</w:t>
      </w:r>
      <w:r w:rsidR="009006AA">
        <w:rPr>
          <w:rFonts w:asciiTheme="minorHAnsi" w:hAnsiTheme="minorHAnsi"/>
          <w:sz w:val="22"/>
          <w:szCs w:val="22"/>
        </w:rPr>
        <w:t>e</w:t>
      </w:r>
      <w:r w:rsidRPr="00017DCC">
        <w:rPr>
          <w:rFonts w:asciiTheme="minorHAnsi" w:hAnsiTheme="minorHAnsi"/>
          <w:sz w:val="22"/>
          <w:szCs w:val="22"/>
        </w:rPr>
        <w:t>.]</w:t>
      </w:r>
    </w:p>
    <w:p w14:paraId="6313E064" w14:textId="7017EF3D" w:rsidR="003E1148" w:rsidRPr="003E1148" w:rsidRDefault="00017DCC" w:rsidP="00111BF6">
      <w:pPr>
        <w:pStyle w:val="ListParagraph"/>
        <w:widowControl w:val="0"/>
        <w:numPr>
          <w:ilvl w:val="0"/>
          <w:numId w:val="2"/>
        </w:numPr>
        <w:tabs>
          <w:tab w:val="left" w:pos="360"/>
        </w:tabs>
        <w:spacing w:before="120" w:after="120"/>
        <w:ind w:left="360"/>
        <w:contextualSpacing w:val="0"/>
        <w:rPr>
          <w:rFonts w:asciiTheme="minorHAnsi" w:hAnsiTheme="minorHAnsi"/>
          <w:sz w:val="22"/>
          <w:szCs w:val="22"/>
        </w:rPr>
      </w:pPr>
      <w:r w:rsidRPr="003E1148">
        <w:rPr>
          <w:rFonts w:asciiTheme="minorHAnsi" w:hAnsiTheme="minorHAnsi"/>
          <w:sz w:val="22"/>
          <w:szCs w:val="22"/>
        </w:rPr>
        <w:t xml:space="preserve">If you and the landlord do not agree on the amount of rent owed, you must file a written request (motion) that asks the judge to decide how much money you must pay to the clerk of the court. The written request must be filed with your answer to the eviction complaint. A copy of your motion must also be </w:t>
      </w:r>
      <w:proofErr w:type="gramStart"/>
      <w:r w:rsidRPr="003E1148">
        <w:rPr>
          <w:rFonts w:asciiTheme="minorHAnsi" w:hAnsiTheme="minorHAnsi"/>
          <w:sz w:val="22"/>
          <w:szCs w:val="22"/>
        </w:rPr>
        <w:t>mailed</w:t>
      </w:r>
      <w:proofErr w:type="gramEnd"/>
      <w:r w:rsidRPr="003E1148">
        <w:rPr>
          <w:rFonts w:asciiTheme="minorHAnsi" w:hAnsiTheme="minorHAnsi"/>
          <w:sz w:val="22"/>
          <w:szCs w:val="22"/>
        </w:rPr>
        <w:t xml:space="preserve"> or hand delivered to the plaintiff(s) attorney, or if the plaintiff(s) has no attorney, to the plaintiff</w:t>
      </w:r>
      <w:r w:rsidR="003E1148">
        <w:rPr>
          <w:rFonts w:asciiTheme="minorHAnsi" w:hAnsiTheme="minorHAnsi"/>
          <w:sz w:val="22"/>
          <w:szCs w:val="22"/>
        </w:rPr>
        <w:t>.</w:t>
      </w:r>
    </w:p>
    <w:p w14:paraId="7765CDD4" w14:textId="31A3F915" w:rsidR="00017DCC" w:rsidRDefault="00017DCC" w:rsidP="00017DCC">
      <w:pPr>
        <w:widowControl w:val="0"/>
        <w:pBdr>
          <w:top w:val="single" w:sz="4" w:space="1" w:color="auto"/>
          <w:bottom w:val="single" w:sz="4" w:space="1" w:color="auto"/>
        </w:pBdr>
        <w:tabs>
          <w:tab w:val="left" w:pos="-1080"/>
          <w:tab w:val="left" w:pos="-720"/>
          <w:tab w:val="left" w:pos="0"/>
          <w:tab w:val="left" w:pos="630"/>
          <w:tab w:val="left" w:pos="1440"/>
        </w:tabs>
        <w:rPr>
          <w:rFonts w:asciiTheme="minorHAnsi" w:hAnsiTheme="minorHAnsi"/>
          <w:sz w:val="22"/>
          <w:szCs w:val="22"/>
        </w:rPr>
      </w:pPr>
      <w:r w:rsidRPr="00017DCC">
        <w:rPr>
          <w:rFonts w:asciiTheme="minorHAnsi" w:hAnsiTheme="minorHAnsi"/>
          <w:sz w:val="22"/>
          <w:szCs w:val="22"/>
        </w:rPr>
        <w:t>IF YOU DO NOT DO ALL OF THESE THINGS WITHIN 5 DAYS (NOT INCLUDING SATURDAYS, SUNDAYS, AND LEGAL HOLIDAYS FOR YOUR COURTHOUSE) YOU MAY BE EVICTED WITHOUT A HEARING OR FURTHER NOTICE</w:t>
      </w:r>
      <w:r w:rsidR="00A0222C" w:rsidRPr="00BB30BF">
        <w:rPr>
          <w:rFonts w:asciiTheme="minorHAnsi" w:hAnsiTheme="minorHAnsi"/>
          <w:sz w:val="22"/>
          <w:szCs w:val="22"/>
        </w:rPr>
        <w:t>.</w:t>
      </w:r>
    </w:p>
    <w:p w14:paraId="3E971CE1" w14:textId="17963CCC" w:rsidR="00A0222C" w:rsidRPr="00017DCC" w:rsidRDefault="00017DCC" w:rsidP="00A0222C">
      <w:pPr>
        <w:widowControl w:val="0"/>
        <w:tabs>
          <w:tab w:val="left" w:pos="-1080"/>
          <w:tab w:val="left" w:pos="-720"/>
          <w:tab w:val="left" w:pos="0"/>
          <w:tab w:val="left" w:pos="360"/>
        </w:tabs>
        <w:spacing w:before="60"/>
        <w:rPr>
          <w:rFonts w:asciiTheme="minorHAnsi" w:hAnsiTheme="minorHAnsi"/>
          <w:bCs/>
          <w:sz w:val="22"/>
          <w:szCs w:val="22"/>
        </w:rPr>
      </w:pPr>
      <w:r>
        <w:rPr>
          <w:rFonts w:asciiTheme="minorHAnsi" w:hAnsiTheme="minorHAnsi"/>
          <w:sz w:val="22"/>
          <w:szCs w:val="22"/>
        </w:rPr>
        <w:lastRenderedPageBreak/>
        <w:tab/>
      </w:r>
      <w:r w:rsidRPr="00017DCC">
        <w:rPr>
          <w:rFonts w:asciiTheme="minorHAnsi" w:hAnsiTheme="minorHAnsi"/>
          <w:bCs/>
          <w:sz w:val="22"/>
          <w:szCs w:val="22"/>
        </w:rPr>
        <w:t>You may want to call a lawyer right away. If you do not know a lawyer, you can contact the Lawyer Referral Service on The Florida Bar’s website. If you cannot afford a lawyer, you may be eligible for free legal aid. You can locate legal aid programs by searching for “legal aid” on The Florida Bar’s website.</w:t>
      </w:r>
    </w:p>
    <w:p w14:paraId="63A6D227" w14:textId="0CA0D819" w:rsidR="003D4AD4" w:rsidRPr="003A73C1" w:rsidRDefault="00A0222C" w:rsidP="00A0222C">
      <w:pPr>
        <w:widowControl w:val="0"/>
        <w:tabs>
          <w:tab w:val="left" w:pos="-1080"/>
          <w:tab w:val="left" w:pos="-720"/>
          <w:tab w:val="left" w:pos="0"/>
          <w:tab w:val="left" w:pos="360"/>
        </w:tabs>
        <w:spacing w:before="120"/>
        <w:rPr>
          <w:rFonts w:asciiTheme="minorHAnsi" w:hAnsiTheme="minorHAnsi"/>
          <w:b/>
          <w:sz w:val="22"/>
          <w:szCs w:val="22"/>
        </w:rPr>
      </w:pPr>
      <w:r w:rsidRPr="003A73C1">
        <w:rPr>
          <w:rFonts w:asciiTheme="minorHAnsi" w:hAnsiTheme="minorHAnsi"/>
          <w:sz w:val="22"/>
          <w:szCs w:val="22"/>
        </w:rPr>
        <w:tab/>
      </w:r>
      <w:r w:rsidR="00017DCC" w:rsidRPr="00017DCC">
        <w:rPr>
          <w:rFonts w:asciiTheme="minorHAnsi" w:hAnsiTheme="minorHAnsi"/>
          <w:b/>
          <w:sz w:val="22"/>
          <w:szCs w:val="22"/>
        </w:rPr>
        <w:t xml:space="preserve">If you are a person with a disability who needs any accommodation in order to participate in this proceeding, you are entitled, at no cost to you, to the provision of certain assistance. Please contact </w:t>
      </w:r>
      <w:r w:rsidR="00017DCC">
        <w:rPr>
          <w:rFonts w:asciiTheme="minorHAnsi" w:hAnsiTheme="minorHAnsi"/>
          <w:b/>
          <w:sz w:val="22"/>
          <w:szCs w:val="22"/>
        </w:rPr>
        <w:t xml:space="preserve">the </w:t>
      </w:r>
      <w:r w:rsidRPr="00D8685E">
        <w:rPr>
          <w:rFonts w:asciiTheme="minorHAnsi" w:hAnsiTheme="minorHAnsi"/>
          <w:b/>
          <w:sz w:val="22"/>
          <w:szCs w:val="22"/>
        </w:rPr>
        <w:t>ADA Coordinator, Alachua County Courthouse, 201 E University Ave, Gainesville FL 32601 at (352) 337-6237</w:t>
      </w:r>
      <w:r w:rsidRPr="003A73C1">
        <w:rPr>
          <w:rFonts w:asciiTheme="minorHAnsi" w:hAnsiTheme="minorHAnsi"/>
          <w:b/>
          <w:sz w:val="22"/>
          <w:szCs w:val="22"/>
        </w:rPr>
        <w:t xml:space="preserve"> </w:t>
      </w:r>
      <w:r w:rsidR="003D4AD4" w:rsidRPr="003D4AD4">
        <w:rPr>
          <w:rFonts w:asciiTheme="minorHAnsi" w:hAnsiTheme="minorHAnsi"/>
          <w:b/>
          <w:sz w:val="22"/>
          <w:szCs w:val="22"/>
        </w:rPr>
        <w:t>at least 7 days before your scheduled court appearance, or immediately upon receiving this notification if the time before the scheduled appearance is less than 7 days; if you are hearing or voice impaired, call 711.</w:t>
      </w:r>
    </w:p>
    <w:p w14:paraId="4ED24D2C" w14:textId="74E75FBB" w:rsidR="003D4AD4" w:rsidRPr="00BB30BF" w:rsidRDefault="00A0222C" w:rsidP="00A0222C">
      <w:pPr>
        <w:widowControl w:val="0"/>
        <w:tabs>
          <w:tab w:val="left" w:pos="-1080"/>
          <w:tab w:val="left" w:pos="-720"/>
          <w:tab w:val="left" w:pos="0"/>
          <w:tab w:val="left" w:pos="630"/>
          <w:tab w:val="left" w:pos="1440"/>
        </w:tabs>
        <w:spacing w:before="120"/>
        <w:rPr>
          <w:rFonts w:asciiTheme="minorHAnsi" w:hAnsiTheme="minorHAnsi"/>
          <w:sz w:val="22"/>
          <w:szCs w:val="22"/>
        </w:rPr>
      </w:pPr>
      <w:r w:rsidRPr="00BB30BF">
        <w:rPr>
          <w:rFonts w:asciiTheme="minorHAnsi" w:hAnsiTheme="minorHAnsi"/>
          <w:sz w:val="22"/>
          <w:szCs w:val="22"/>
        </w:rPr>
        <w:t>THE STATE OF FLORIDA:</w:t>
      </w:r>
    </w:p>
    <w:p w14:paraId="3B158DE7" w14:textId="0FB1B224" w:rsidR="00017DCC" w:rsidRDefault="00017DCC" w:rsidP="00A0222C">
      <w:pPr>
        <w:widowControl w:val="0"/>
        <w:tabs>
          <w:tab w:val="left" w:pos="-1080"/>
          <w:tab w:val="left" w:pos="-720"/>
          <w:tab w:val="left" w:pos="0"/>
          <w:tab w:val="left" w:pos="630"/>
          <w:tab w:val="left" w:pos="1440"/>
        </w:tabs>
        <w:spacing w:before="60"/>
        <w:rPr>
          <w:rFonts w:asciiTheme="minorHAnsi" w:hAnsiTheme="minorHAnsi"/>
          <w:sz w:val="22"/>
          <w:szCs w:val="22"/>
        </w:rPr>
      </w:pPr>
      <w:r w:rsidRPr="00BB30BF">
        <w:rPr>
          <w:rFonts w:asciiTheme="minorHAnsi" w:hAnsiTheme="minorHAnsi"/>
          <w:sz w:val="22"/>
          <w:szCs w:val="22"/>
        </w:rPr>
        <w:t>TO EACH SHERIFF</w:t>
      </w:r>
      <w:r>
        <w:rPr>
          <w:rFonts w:asciiTheme="minorHAnsi" w:hAnsiTheme="minorHAnsi"/>
          <w:sz w:val="22"/>
          <w:szCs w:val="22"/>
        </w:rPr>
        <w:t xml:space="preserve"> OF THE STATE:</w:t>
      </w:r>
    </w:p>
    <w:p w14:paraId="6976003A" w14:textId="70863CF5" w:rsidR="00A0222C" w:rsidRPr="00BB30BF" w:rsidRDefault="00017DCC" w:rsidP="00A0222C">
      <w:pPr>
        <w:widowControl w:val="0"/>
        <w:tabs>
          <w:tab w:val="left" w:pos="-1080"/>
          <w:tab w:val="left" w:pos="-720"/>
          <w:tab w:val="left" w:pos="0"/>
          <w:tab w:val="left" w:pos="630"/>
          <w:tab w:val="left" w:pos="1440"/>
        </w:tabs>
        <w:spacing w:before="60"/>
        <w:rPr>
          <w:rFonts w:asciiTheme="minorHAnsi" w:hAnsiTheme="minorHAnsi"/>
          <w:sz w:val="22"/>
          <w:szCs w:val="22"/>
        </w:rPr>
      </w:pPr>
      <w:r>
        <w:rPr>
          <w:rFonts w:asciiTheme="minorHAnsi" w:hAnsiTheme="minorHAnsi"/>
          <w:sz w:val="22"/>
          <w:szCs w:val="22"/>
        </w:rPr>
        <w:tab/>
      </w:r>
      <w:r w:rsidR="00A0222C" w:rsidRPr="003A73C1">
        <w:rPr>
          <w:rFonts w:asciiTheme="minorHAnsi" w:hAnsiTheme="minorHAnsi"/>
          <w:sz w:val="22"/>
          <w:szCs w:val="22"/>
        </w:rPr>
        <w:t>YOU ARE COMMANDED</w:t>
      </w:r>
      <w:r w:rsidR="00A0222C" w:rsidRPr="00BB30BF">
        <w:rPr>
          <w:rFonts w:asciiTheme="minorHAnsi" w:hAnsiTheme="minorHAnsi"/>
          <w:sz w:val="22"/>
          <w:szCs w:val="22"/>
        </w:rPr>
        <w:t xml:space="preserve"> to serve this summons and a copy of the complaint in this lawsuit on the above-named defendant.</w:t>
      </w:r>
    </w:p>
    <w:p w14:paraId="6EF38DE7" w14:textId="02571DC4" w:rsidR="00A0222C" w:rsidRPr="00D92204" w:rsidRDefault="00A0222C" w:rsidP="00A0222C">
      <w:pPr>
        <w:widowControl w:val="0"/>
        <w:tabs>
          <w:tab w:val="left" w:pos="-1080"/>
          <w:tab w:val="left" w:pos="-720"/>
          <w:tab w:val="left" w:pos="0"/>
          <w:tab w:val="left" w:pos="630"/>
          <w:tab w:val="left" w:pos="1440"/>
          <w:tab w:val="left" w:pos="5940"/>
        </w:tabs>
        <w:spacing w:before="120"/>
        <w:rPr>
          <w:rFonts w:asciiTheme="minorHAnsi" w:hAnsiTheme="minorHAnsi"/>
          <w:sz w:val="22"/>
          <w:szCs w:val="22"/>
        </w:rPr>
      </w:pPr>
      <w:r w:rsidRPr="00D92204">
        <w:rPr>
          <w:rFonts w:asciiTheme="minorHAnsi" w:hAnsiTheme="minorHAnsi"/>
          <w:sz w:val="22"/>
          <w:szCs w:val="22"/>
        </w:rPr>
        <w:t xml:space="preserve">DATED </w:t>
      </w:r>
      <w:r w:rsidR="00017DCC" w:rsidRPr="00D92204">
        <w:rPr>
          <w:rFonts w:asciiTheme="minorHAnsi" w:hAnsiTheme="minorHAnsi"/>
          <w:sz w:val="22"/>
          <w:szCs w:val="22"/>
        </w:rPr>
        <w:t>_</w:t>
      </w:r>
      <w:r w:rsidR="00D92204" w:rsidRPr="00D92204">
        <w:rPr>
          <w:rFonts w:asciiTheme="minorHAnsi" w:hAnsiTheme="minorHAnsi"/>
          <w:sz w:val="22"/>
          <w:szCs w:val="22"/>
        </w:rPr>
        <w:t>___________</w:t>
      </w:r>
      <w:r w:rsidR="00017DCC" w:rsidRPr="00D92204">
        <w:rPr>
          <w:rFonts w:asciiTheme="minorHAnsi" w:hAnsiTheme="minorHAnsi"/>
          <w:sz w:val="22"/>
          <w:szCs w:val="22"/>
        </w:rPr>
        <w:t>___________</w:t>
      </w:r>
      <w:r w:rsidRPr="00D92204">
        <w:rPr>
          <w:rFonts w:asciiTheme="minorHAnsi" w:hAnsiTheme="minorHAnsi"/>
          <w:sz w:val="22"/>
          <w:szCs w:val="22"/>
        </w:rPr>
        <w:t xml:space="preserve">, </w:t>
      </w:r>
      <w:r w:rsidR="00017DCC" w:rsidRPr="00D92204">
        <w:rPr>
          <w:rFonts w:asciiTheme="minorHAnsi" w:hAnsiTheme="minorHAnsi"/>
          <w:sz w:val="22"/>
          <w:szCs w:val="22"/>
        </w:rPr>
        <w:t>20</w:t>
      </w:r>
      <w:r w:rsidRPr="00D92204">
        <w:rPr>
          <w:rFonts w:asciiTheme="minorHAnsi" w:hAnsiTheme="minorHAnsi"/>
          <w:sz w:val="22"/>
          <w:szCs w:val="22"/>
        </w:rPr>
        <w:t>____.</w:t>
      </w:r>
    </w:p>
    <w:p w14:paraId="0C0C9F5A" w14:textId="77777777" w:rsidR="00D92204" w:rsidRPr="00D92204" w:rsidRDefault="00D92204" w:rsidP="00D92204">
      <w:pPr>
        <w:tabs>
          <w:tab w:val="left" w:pos="-1080"/>
          <w:tab w:val="left" w:pos="-720"/>
          <w:tab w:val="left" w:pos="630"/>
          <w:tab w:val="left" w:pos="1440"/>
          <w:tab w:val="left" w:pos="5940"/>
        </w:tabs>
        <w:ind w:left="5040"/>
        <w:rPr>
          <w:rFonts w:asciiTheme="minorHAnsi" w:hAnsiTheme="minorHAnsi"/>
          <w:sz w:val="22"/>
          <w:szCs w:val="22"/>
        </w:rPr>
      </w:pPr>
    </w:p>
    <w:p w14:paraId="631DA56B" w14:textId="353D4F01" w:rsidR="00D92204" w:rsidRPr="00D92204" w:rsidRDefault="00D92204" w:rsidP="00D92204">
      <w:pPr>
        <w:tabs>
          <w:tab w:val="left" w:pos="-1080"/>
          <w:tab w:val="left" w:pos="-720"/>
          <w:tab w:val="left" w:pos="630"/>
          <w:tab w:val="left" w:pos="1440"/>
          <w:tab w:val="left" w:pos="5940"/>
        </w:tabs>
        <w:ind w:left="5040"/>
        <w:rPr>
          <w:rFonts w:asciiTheme="minorHAnsi" w:hAnsiTheme="minorHAnsi"/>
          <w:sz w:val="22"/>
          <w:szCs w:val="22"/>
        </w:rPr>
      </w:pPr>
      <w:r w:rsidRPr="00D92204">
        <w:rPr>
          <w:rFonts w:asciiTheme="minorHAnsi" w:hAnsiTheme="minorHAnsi"/>
          <w:sz w:val="22"/>
          <w:szCs w:val="22"/>
        </w:rPr>
        <w:t>J. K. “Jess” Irby, Esq.</w:t>
      </w:r>
    </w:p>
    <w:p w14:paraId="035FEE93" w14:textId="77777777" w:rsidR="00D92204" w:rsidRPr="00D92204" w:rsidRDefault="00D92204" w:rsidP="00D92204">
      <w:pPr>
        <w:tabs>
          <w:tab w:val="left" w:pos="5940"/>
        </w:tabs>
        <w:ind w:left="5040"/>
        <w:jc w:val="both"/>
        <w:rPr>
          <w:rFonts w:asciiTheme="minorHAnsi" w:hAnsiTheme="minorHAnsi"/>
          <w:sz w:val="22"/>
          <w:szCs w:val="22"/>
        </w:rPr>
      </w:pPr>
      <w:r w:rsidRPr="00D92204">
        <w:rPr>
          <w:rFonts w:asciiTheme="minorHAnsi" w:hAnsiTheme="minorHAnsi"/>
          <w:sz w:val="22"/>
          <w:szCs w:val="22"/>
        </w:rPr>
        <w:t>Alachua County Clerk of Court</w:t>
      </w:r>
    </w:p>
    <w:p w14:paraId="12502977" w14:textId="76262F7C" w:rsidR="00D92204" w:rsidRPr="00D92204" w:rsidRDefault="00D92204" w:rsidP="00D92204">
      <w:pPr>
        <w:tabs>
          <w:tab w:val="left" w:pos="5940"/>
          <w:tab w:val="right" w:pos="9360"/>
        </w:tabs>
        <w:spacing w:before="120"/>
        <w:ind w:left="5040"/>
        <w:jc w:val="both"/>
        <w:rPr>
          <w:rFonts w:asciiTheme="minorHAnsi" w:hAnsiTheme="minorHAnsi"/>
          <w:sz w:val="22"/>
          <w:szCs w:val="22"/>
          <w:u w:val="single"/>
        </w:rPr>
      </w:pPr>
      <w:r w:rsidRPr="00D92204">
        <w:rPr>
          <w:rFonts w:asciiTheme="minorHAnsi" w:hAnsiTheme="minorHAnsi"/>
          <w:sz w:val="22"/>
          <w:szCs w:val="22"/>
        </w:rPr>
        <w:t xml:space="preserve">By: </w:t>
      </w:r>
      <w:r w:rsidRPr="00D92204">
        <w:rPr>
          <w:rFonts w:asciiTheme="minorHAnsi" w:hAnsiTheme="minorHAnsi"/>
          <w:sz w:val="22"/>
          <w:szCs w:val="22"/>
          <w:u w:val="single"/>
        </w:rPr>
        <w:tab/>
      </w:r>
      <w:r w:rsidRPr="00D92204">
        <w:rPr>
          <w:rFonts w:asciiTheme="minorHAnsi" w:hAnsiTheme="minorHAnsi"/>
          <w:sz w:val="22"/>
          <w:szCs w:val="22"/>
          <w:u w:val="single"/>
        </w:rPr>
        <w:tab/>
      </w:r>
    </w:p>
    <w:p w14:paraId="28536637" w14:textId="0375C058" w:rsidR="00D92204" w:rsidRPr="00D92204" w:rsidRDefault="00D92204" w:rsidP="00D92204">
      <w:pPr>
        <w:tabs>
          <w:tab w:val="left" w:pos="360"/>
          <w:tab w:val="left" w:pos="5580"/>
          <w:tab w:val="left" w:pos="6300"/>
          <w:tab w:val="right" w:pos="9360"/>
        </w:tabs>
        <w:ind w:left="5040"/>
        <w:jc w:val="both"/>
        <w:rPr>
          <w:rFonts w:asciiTheme="minorHAnsi" w:hAnsiTheme="minorHAnsi"/>
          <w:sz w:val="22"/>
          <w:szCs w:val="22"/>
        </w:rPr>
      </w:pPr>
      <w:r w:rsidRPr="00D92204">
        <w:rPr>
          <w:rFonts w:asciiTheme="minorHAnsi" w:hAnsiTheme="minorHAnsi"/>
          <w:sz w:val="22"/>
          <w:szCs w:val="22"/>
        </w:rPr>
        <w:tab/>
        <w:t>Deputy Clerk</w:t>
      </w:r>
    </w:p>
    <w:p w14:paraId="2285175C" w14:textId="77777777" w:rsidR="00D92204" w:rsidRPr="00D92204" w:rsidRDefault="00D92204" w:rsidP="00D92204">
      <w:pPr>
        <w:tabs>
          <w:tab w:val="left" w:pos="360"/>
          <w:tab w:val="left" w:pos="6300"/>
          <w:tab w:val="right" w:pos="9360"/>
        </w:tabs>
        <w:jc w:val="both"/>
        <w:rPr>
          <w:rFonts w:asciiTheme="minorHAnsi" w:hAnsiTheme="minorHAnsi"/>
          <w:sz w:val="22"/>
          <w:szCs w:val="22"/>
        </w:rPr>
      </w:pPr>
    </w:p>
    <w:p w14:paraId="66DDF3EB" w14:textId="4FA82402" w:rsidR="00D92204" w:rsidRPr="00D92204" w:rsidRDefault="00445F4F" w:rsidP="00D92204">
      <w:pPr>
        <w:tabs>
          <w:tab w:val="left" w:pos="360"/>
          <w:tab w:val="left" w:pos="6300"/>
          <w:tab w:val="right" w:pos="9360"/>
        </w:tabs>
        <w:rPr>
          <w:rFonts w:asciiTheme="minorHAnsi" w:hAnsiTheme="minorHAnsi"/>
          <w:sz w:val="22"/>
          <w:szCs w:val="22"/>
        </w:rPr>
      </w:pPr>
      <w:r>
        <w:rPr>
          <w:rFonts w:asciiTheme="minorHAnsi" w:hAnsiTheme="minorHAnsi"/>
          <w:sz w:val="22"/>
          <w:szCs w:val="22"/>
        </w:rPr>
        <w:t>*</w:t>
      </w:r>
      <w:r w:rsidR="00D92204" w:rsidRPr="00D92204">
        <w:rPr>
          <w:rFonts w:asciiTheme="minorHAnsi" w:hAnsiTheme="minorHAnsi"/>
          <w:sz w:val="22"/>
          <w:szCs w:val="22"/>
        </w:rPr>
        <w:t>Clerk’s Address</w:t>
      </w:r>
      <w:r w:rsidR="00C64BC6">
        <w:rPr>
          <w:rFonts w:asciiTheme="minorHAnsi" w:hAnsiTheme="minorHAnsi"/>
          <w:sz w:val="22"/>
          <w:szCs w:val="22"/>
        </w:rPr>
        <w:t>:</w:t>
      </w:r>
      <w:r w:rsidR="00D92204" w:rsidRPr="00D92204">
        <w:rPr>
          <w:rFonts w:asciiTheme="minorHAnsi" w:hAnsiTheme="minorHAnsi"/>
          <w:sz w:val="22"/>
          <w:szCs w:val="22"/>
        </w:rPr>
        <w:t xml:space="preserve"> Alachua County Courthouse, 201 East University Avenue, Gainesville, Florida 32601.</w:t>
      </w:r>
    </w:p>
    <w:p w14:paraId="6D90DB8E" w14:textId="336DA6F0" w:rsidR="0094357D" w:rsidRDefault="00D92204" w:rsidP="00D92204">
      <w:pPr>
        <w:tabs>
          <w:tab w:val="left" w:pos="360"/>
          <w:tab w:val="left" w:pos="6300"/>
          <w:tab w:val="right" w:pos="9360"/>
        </w:tabs>
        <w:jc w:val="both"/>
        <w:rPr>
          <w:rFonts w:asciiTheme="minorHAnsi" w:hAnsiTheme="minorHAnsi"/>
          <w:sz w:val="22"/>
          <w:szCs w:val="22"/>
        </w:rPr>
      </w:pPr>
      <w:r w:rsidRPr="00D92204">
        <w:rPr>
          <w:rFonts w:asciiTheme="minorHAnsi" w:hAnsiTheme="minorHAnsi"/>
          <w:sz w:val="22"/>
          <w:szCs w:val="22"/>
        </w:rPr>
        <w:t>Telephone No.: (352) 374-3636</w:t>
      </w:r>
    </w:p>
    <w:p w14:paraId="13C315DD" w14:textId="7E44EBB7" w:rsidR="00165689" w:rsidRPr="00165689" w:rsidRDefault="00165689" w:rsidP="00165689">
      <w:pPr>
        <w:tabs>
          <w:tab w:val="left" w:pos="2254"/>
        </w:tabs>
        <w:rPr>
          <w:rFonts w:asciiTheme="minorHAnsi" w:hAnsiTheme="minorHAnsi"/>
          <w:sz w:val="22"/>
          <w:szCs w:val="22"/>
        </w:rPr>
      </w:pPr>
    </w:p>
    <w:sectPr w:rsidR="00165689" w:rsidRPr="00165689" w:rsidSect="006657BC">
      <w:footerReference w:type="default" r:id="rId10"/>
      <w:pgSz w:w="12240" w:h="15840"/>
      <w:pgMar w:top="1368"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7255" w14:textId="77777777" w:rsidR="00193FBC" w:rsidRDefault="00193FBC" w:rsidP="00193FBC">
      <w:r>
        <w:separator/>
      </w:r>
    </w:p>
  </w:endnote>
  <w:endnote w:type="continuationSeparator" w:id="0">
    <w:p w14:paraId="3272543F" w14:textId="77777777" w:rsidR="00193FBC" w:rsidRDefault="00193FBC" w:rsidP="0019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B452" w14:textId="42BAF3D4" w:rsidR="00193FBC" w:rsidRPr="00193FBC" w:rsidRDefault="00193FBC">
    <w:pPr>
      <w:pStyle w:val="Footer"/>
      <w:rPr>
        <w:rFonts w:asciiTheme="minorHAnsi" w:hAnsiTheme="minorHAnsi" w:cstheme="minorHAnsi"/>
        <w:sz w:val="22"/>
        <w:szCs w:val="22"/>
      </w:rPr>
    </w:pPr>
    <w:r>
      <w:rPr>
        <w:rFonts w:asciiTheme="minorHAnsi" w:hAnsiTheme="minorHAnsi" w:cstheme="minorHAnsi"/>
        <w:sz w:val="22"/>
        <w:szCs w:val="22"/>
      </w:rPr>
      <w:t xml:space="preserve">L-T Res. </w:t>
    </w:r>
    <w:r w:rsidRPr="00193FBC">
      <w:rPr>
        <w:rFonts w:asciiTheme="minorHAnsi" w:hAnsiTheme="minorHAnsi" w:cstheme="minorHAnsi"/>
        <w:sz w:val="22"/>
        <w:szCs w:val="22"/>
      </w:rPr>
      <w:t>Summ F.R.C.P. 1.923(a)</w:t>
    </w:r>
    <w:r>
      <w:rPr>
        <w:rFonts w:asciiTheme="minorHAnsi" w:hAnsiTheme="minorHAnsi" w:cstheme="minorHAnsi"/>
        <w:sz w:val="22"/>
        <w:szCs w:val="22"/>
      </w:rPr>
      <w:t xml:space="preserve"> </w:t>
    </w:r>
    <w:r w:rsidR="00445F4F">
      <w:rPr>
        <w:rFonts w:asciiTheme="minorHAnsi" w:hAnsiTheme="minorHAnsi" w:cstheme="minorHAnsi"/>
        <w:sz w:val="22"/>
        <w:szCs w:val="22"/>
      </w:rPr>
      <w:t>2</w:t>
    </w:r>
    <w:r w:rsidRPr="00193FBC">
      <w:rPr>
        <w:rFonts w:asciiTheme="minorHAnsi" w:hAnsiTheme="minorHAnsi" w:cstheme="minorHAnsi"/>
        <w:sz w:val="22"/>
        <w:szCs w:val="22"/>
      </w:rPr>
      <w:t>-1-2</w:t>
    </w:r>
    <w:r w:rsidR="00445F4F">
      <w:rPr>
        <w:rFonts w:asciiTheme="minorHAnsi" w:hAnsiTheme="minorHAnsi" w:cstheme="minorHAnsi"/>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5D9F" w14:textId="77777777" w:rsidR="00193FBC" w:rsidRDefault="00193FBC" w:rsidP="00193FBC">
      <w:r>
        <w:separator/>
      </w:r>
    </w:p>
  </w:footnote>
  <w:footnote w:type="continuationSeparator" w:id="0">
    <w:p w14:paraId="39190AA3" w14:textId="77777777" w:rsidR="00193FBC" w:rsidRDefault="00193FBC" w:rsidP="00193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21B8"/>
    <w:multiLevelType w:val="hybridMultilevel"/>
    <w:tmpl w:val="15D01762"/>
    <w:lvl w:ilvl="0" w:tplc="E43EC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670F1"/>
    <w:multiLevelType w:val="hybridMultilevel"/>
    <w:tmpl w:val="B54825BC"/>
    <w:lvl w:ilvl="0" w:tplc="AE64C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159256">
    <w:abstractNumId w:val="1"/>
  </w:num>
  <w:num w:numId="2" w16cid:durableId="42986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2C"/>
    <w:rsid w:val="00017DCC"/>
    <w:rsid w:val="000471A3"/>
    <w:rsid w:val="00060999"/>
    <w:rsid w:val="000A5A4A"/>
    <w:rsid w:val="00111BF6"/>
    <w:rsid w:val="00165689"/>
    <w:rsid w:val="00193FBC"/>
    <w:rsid w:val="002507F7"/>
    <w:rsid w:val="002E3594"/>
    <w:rsid w:val="00323FC6"/>
    <w:rsid w:val="003D4AD4"/>
    <w:rsid w:val="003E1148"/>
    <w:rsid w:val="003F09DF"/>
    <w:rsid w:val="00445F4F"/>
    <w:rsid w:val="004D4E02"/>
    <w:rsid w:val="00596845"/>
    <w:rsid w:val="006657BC"/>
    <w:rsid w:val="007D67EB"/>
    <w:rsid w:val="0086260D"/>
    <w:rsid w:val="0088449A"/>
    <w:rsid w:val="008A3CEC"/>
    <w:rsid w:val="009006AA"/>
    <w:rsid w:val="00901736"/>
    <w:rsid w:val="00922EDD"/>
    <w:rsid w:val="0094357D"/>
    <w:rsid w:val="00A0222C"/>
    <w:rsid w:val="00C64BC6"/>
    <w:rsid w:val="00D92204"/>
    <w:rsid w:val="00E46F79"/>
    <w:rsid w:val="00E6726B"/>
    <w:rsid w:val="00E70DB4"/>
    <w:rsid w:val="00F8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787"/>
  <w15:chartTrackingRefBased/>
  <w15:docId w15:val="{D561BB85-065E-4658-ACB3-A0F5D679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2C"/>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0222C"/>
    <w:pPr>
      <w:jc w:val="center"/>
    </w:pPr>
    <w:rPr>
      <w:rFonts w:eastAsia="Times New Roman"/>
      <w:sz w:val="28"/>
    </w:rPr>
  </w:style>
  <w:style w:type="character" w:customStyle="1" w:styleId="TitleChar">
    <w:name w:val="Title Char"/>
    <w:basedOn w:val="DefaultParagraphFont"/>
    <w:link w:val="Title"/>
    <w:rsid w:val="00A0222C"/>
    <w:rPr>
      <w:rFonts w:ascii="Times New Roman" w:eastAsia="Times New Roman" w:hAnsi="Times New Roman" w:cs="Times New Roman"/>
      <w:sz w:val="28"/>
      <w:szCs w:val="24"/>
    </w:rPr>
  </w:style>
  <w:style w:type="paragraph" w:styleId="ListParagraph">
    <w:name w:val="List Paragraph"/>
    <w:basedOn w:val="Normal"/>
    <w:uiPriority w:val="34"/>
    <w:qFormat/>
    <w:rsid w:val="00922EDD"/>
    <w:pPr>
      <w:ind w:left="720"/>
      <w:contextualSpacing/>
    </w:pPr>
  </w:style>
  <w:style w:type="paragraph" w:styleId="Header">
    <w:name w:val="header"/>
    <w:basedOn w:val="Normal"/>
    <w:link w:val="HeaderChar"/>
    <w:uiPriority w:val="99"/>
    <w:unhideWhenUsed/>
    <w:rsid w:val="00193FBC"/>
    <w:pPr>
      <w:tabs>
        <w:tab w:val="center" w:pos="4680"/>
        <w:tab w:val="right" w:pos="9360"/>
      </w:tabs>
    </w:pPr>
  </w:style>
  <w:style w:type="character" w:customStyle="1" w:styleId="HeaderChar">
    <w:name w:val="Header Char"/>
    <w:basedOn w:val="DefaultParagraphFont"/>
    <w:link w:val="Header"/>
    <w:uiPriority w:val="99"/>
    <w:rsid w:val="00193FB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193FBC"/>
    <w:pPr>
      <w:tabs>
        <w:tab w:val="center" w:pos="4680"/>
        <w:tab w:val="right" w:pos="9360"/>
      </w:tabs>
    </w:pPr>
  </w:style>
  <w:style w:type="character" w:customStyle="1" w:styleId="FooterChar">
    <w:name w:val="Footer Char"/>
    <w:basedOn w:val="DefaultParagraphFont"/>
    <w:link w:val="Footer"/>
    <w:uiPriority w:val="99"/>
    <w:rsid w:val="00193FB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60A58A6079249B95559D8CC8C2539" ma:contentTypeVersion="5" ma:contentTypeDescription="Create a new document." ma:contentTypeScope="" ma:versionID="05ca6fc49b32f2bcbfc44676e1c0840f">
  <xsd:schema xmlns:xsd="http://www.w3.org/2001/XMLSchema" xmlns:xs="http://www.w3.org/2001/XMLSchema" xmlns:p="http://schemas.microsoft.com/office/2006/metadata/properties" xmlns:ns3="c64f5f47-7179-482e-807f-b7e039b928c8" targetNamespace="http://schemas.microsoft.com/office/2006/metadata/properties" ma:root="true" ma:fieldsID="f2db058a0f2e70726c0fc754c8f1dbdf" ns3:_="">
    <xsd:import namespace="c64f5f47-7179-482e-807f-b7e039b928c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f5f47-7179-482e-807f-b7e039b928c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F7CA3A-9CB3-41E4-AEEA-D68A75347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f5f47-7179-482e-807f-b7e039b92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BC0BF-87E6-4478-8909-8ECA5CD5F839}">
  <ds:schemaRefs>
    <ds:schemaRef ds:uri="http://schemas.microsoft.com/sharepoint/v3/contenttype/forms"/>
  </ds:schemaRefs>
</ds:datastoreItem>
</file>

<file path=customXml/itemProps3.xml><?xml version="1.0" encoding="utf-8"?>
<ds:datastoreItem xmlns:ds="http://schemas.openxmlformats.org/officeDocument/2006/customXml" ds:itemID="{D0914734-183C-450F-8130-4EF068FD3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Alachua County Clerk of Court</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A. Sperbeck</dc:creator>
  <cp:keywords/>
  <dc:description/>
  <cp:lastModifiedBy>Jean A. Sperbeck</cp:lastModifiedBy>
  <cp:revision>2</cp:revision>
  <dcterms:created xsi:type="dcterms:W3CDTF">2025-01-30T19:00:00Z</dcterms:created>
  <dcterms:modified xsi:type="dcterms:W3CDTF">2025-01-30T19:00:00Z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2024-06-06T17:33:46Z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a0b2fcec-e1e5-49d5-9861-b41de046e2ca</vt:lpwstr>
  </property>
  <property fmtid="{D5CDD505-2E9C-101B-9397-08002B2CF9AE}" pid="7" name="MSIP_Label_defa4170-0d19-0005-0004-bc88714345d2_ActionId">
    <vt:lpwstr>55caf095-e25c-4ba6-9d86-73dabaf0c988</vt:lpwstr>
  </property>
  <property fmtid="{D5CDD505-2E9C-101B-9397-08002B2CF9AE}" pid="8" name="MSIP_Label_defa4170-0d19-0005-0004-bc88714345d2_ContentBits">
    <vt:lpwstr>0</vt:lpwstr>
  </property>
  <property fmtid="{D5CDD505-2E9C-101B-9397-08002B2CF9AE}" pid="9" name="ContentTypeId">
    <vt:lpwstr>0x010100BE060A58A6079249B95559D8CC8C2539</vt:lpwstr>
  </property>
</Properties>
</file>